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3D71" w:rsidRPr="00FB67B2" w:rsidRDefault="001B3D71" w:rsidP="00CB6856">
      <w:pPr>
        <w:pStyle w:val="4"/>
        <w:rPr>
          <w:rFonts w:ascii="Arial" w:hAnsi="Arial" w:cs="Arial"/>
          <w:b/>
          <w:sz w:val="24"/>
          <w:szCs w:val="24"/>
        </w:rPr>
      </w:pPr>
      <w:r w:rsidRPr="00FB67B2">
        <w:rPr>
          <w:rFonts w:ascii="Arial" w:hAnsi="Arial" w:cs="Arial"/>
          <w:b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2808119</wp:posOffset>
            </wp:positionH>
            <wp:positionV relativeFrom="paragraph">
              <wp:posOffset>-401113</wp:posOffset>
            </wp:positionV>
            <wp:extent cx="555108" cy="808074"/>
            <wp:effectExtent l="19050" t="0" r="0" b="0"/>
            <wp:wrapNone/>
            <wp:docPr id="2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108" cy="8080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B3D71" w:rsidRPr="00FB67B2" w:rsidRDefault="001B3D71" w:rsidP="00CB6856">
      <w:pPr>
        <w:pStyle w:val="4"/>
        <w:rPr>
          <w:rFonts w:ascii="Arial" w:hAnsi="Arial" w:cs="Arial"/>
          <w:b/>
          <w:sz w:val="24"/>
          <w:szCs w:val="24"/>
        </w:rPr>
      </w:pPr>
    </w:p>
    <w:p w:rsidR="00FB67B2" w:rsidRDefault="00FB67B2" w:rsidP="00CB6856">
      <w:pPr>
        <w:pStyle w:val="4"/>
        <w:rPr>
          <w:rFonts w:ascii="Arial" w:hAnsi="Arial" w:cs="Arial"/>
          <w:b/>
          <w:sz w:val="24"/>
          <w:szCs w:val="24"/>
        </w:rPr>
      </w:pPr>
    </w:p>
    <w:p w:rsidR="001B3D71" w:rsidRPr="00FB67B2" w:rsidRDefault="001B3D71" w:rsidP="00CB6856">
      <w:pPr>
        <w:pStyle w:val="4"/>
        <w:rPr>
          <w:rFonts w:ascii="Arial" w:hAnsi="Arial" w:cs="Arial"/>
          <w:b/>
          <w:bCs/>
          <w:sz w:val="24"/>
          <w:szCs w:val="24"/>
        </w:rPr>
      </w:pPr>
      <w:r w:rsidRPr="00FB67B2">
        <w:rPr>
          <w:rFonts w:ascii="Arial" w:hAnsi="Arial" w:cs="Arial"/>
          <w:b/>
          <w:sz w:val="24"/>
          <w:szCs w:val="24"/>
        </w:rPr>
        <w:t>АДМИНИСТРАЦИЯ</w:t>
      </w:r>
    </w:p>
    <w:p w:rsidR="001B3D71" w:rsidRPr="00FB67B2" w:rsidRDefault="001B3D71" w:rsidP="00CB6856">
      <w:pPr>
        <w:pStyle w:val="3"/>
        <w:rPr>
          <w:rFonts w:ascii="Arial" w:hAnsi="Arial" w:cs="Arial"/>
          <w:b/>
          <w:sz w:val="24"/>
          <w:szCs w:val="24"/>
        </w:rPr>
      </w:pPr>
      <w:r w:rsidRPr="00FB67B2">
        <w:rPr>
          <w:rFonts w:ascii="Arial" w:hAnsi="Arial" w:cs="Arial"/>
          <w:b/>
          <w:sz w:val="24"/>
          <w:szCs w:val="24"/>
        </w:rPr>
        <w:t xml:space="preserve">  КАЛАЧЁВСКОГО МУНИЦИПАЛЬНОГО РАЙОНА    </w:t>
      </w:r>
    </w:p>
    <w:p w:rsidR="001B3D71" w:rsidRPr="00FB67B2" w:rsidRDefault="001B3D71" w:rsidP="00CB6856">
      <w:pPr>
        <w:pStyle w:val="3"/>
        <w:rPr>
          <w:rFonts w:ascii="Arial" w:hAnsi="Arial" w:cs="Arial"/>
          <w:b/>
          <w:sz w:val="24"/>
          <w:szCs w:val="24"/>
        </w:rPr>
      </w:pPr>
      <w:r w:rsidRPr="00FB67B2">
        <w:rPr>
          <w:rFonts w:ascii="Arial" w:hAnsi="Arial" w:cs="Arial"/>
          <w:b/>
          <w:sz w:val="24"/>
          <w:szCs w:val="24"/>
        </w:rPr>
        <w:t>ВОЛГОГРАДСКОЙ ОБЛАСТИ</w:t>
      </w:r>
    </w:p>
    <w:p w:rsidR="001B3D71" w:rsidRPr="00FB67B2" w:rsidRDefault="001B3D71" w:rsidP="00CB6856">
      <w:pPr>
        <w:rPr>
          <w:rFonts w:ascii="Arial" w:hAnsi="Arial" w:cs="Arial"/>
          <w:sz w:val="24"/>
          <w:szCs w:val="24"/>
        </w:rPr>
      </w:pPr>
    </w:p>
    <w:tbl>
      <w:tblPr>
        <w:tblW w:w="0" w:type="auto"/>
        <w:tblInd w:w="288" w:type="dxa"/>
        <w:tblBorders>
          <w:top w:val="thinThickSmallGap" w:sz="24" w:space="0" w:color="auto"/>
        </w:tblBorders>
        <w:tblLook w:val="0000"/>
      </w:tblPr>
      <w:tblGrid>
        <w:gridCol w:w="9567"/>
      </w:tblGrid>
      <w:tr w:rsidR="001B3D71" w:rsidRPr="00FB67B2" w:rsidTr="00CC1184">
        <w:trPr>
          <w:trHeight w:val="126"/>
        </w:trPr>
        <w:tc>
          <w:tcPr>
            <w:tcW w:w="10088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1B3D71" w:rsidRPr="00FB67B2" w:rsidRDefault="001B3D71" w:rsidP="00CB685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:rsidR="001B3D71" w:rsidRPr="00FB67B2" w:rsidRDefault="001B3D71" w:rsidP="00CB6856">
      <w:pPr>
        <w:pStyle w:val="4"/>
        <w:rPr>
          <w:rFonts w:ascii="Arial" w:hAnsi="Arial" w:cs="Arial"/>
          <w:b/>
          <w:bCs/>
          <w:sz w:val="24"/>
          <w:szCs w:val="24"/>
        </w:rPr>
      </w:pPr>
      <w:r w:rsidRPr="00FB67B2">
        <w:rPr>
          <w:rFonts w:ascii="Arial" w:hAnsi="Arial" w:cs="Arial"/>
          <w:b/>
          <w:bCs/>
          <w:sz w:val="24"/>
          <w:szCs w:val="24"/>
        </w:rPr>
        <w:t>ПОСТАНОВЛЕНИЕ</w:t>
      </w:r>
    </w:p>
    <w:p w:rsidR="001B3D71" w:rsidRPr="00FB67B2" w:rsidRDefault="001B3D71" w:rsidP="00CB6856">
      <w:pPr>
        <w:jc w:val="both"/>
        <w:rPr>
          <w:rFonts w:ascii="Arial" w:hAnsi="Arial" w:cs="Arial"/>
          <w:bCs/>
          <w:sz w:val="24"/>
          <w:szCs w:val="24"/>
        </w:rPr>
      </w:pPr>
    </w:p>
    <w:p w:rsidR="00CB6856" w:rsidRDefault="00CB6856" w:rsidP="00CB6856">
      <w:pPr>
        <w:jc w:val="both"/>
        <w:rPr>
          <w:rFonts w:ascii="Arial" w:hAnsi="Arial" w:cs="Arial"/>
          <w:bCs/>
          <w:sz w:val="24"/>
          <w:szCs w:val="24"/>
        </w:rPr>
      </w:pPr>
    </w:p>
    <w:p w:rsidR="001B3D71" w:rsidRPr="00FB67B2" w:rsidRDefault="001B3D71" w:rsidP="00CB6856">
      <w:pPr>
        <w:jc w:val="both"/>
        <w:rPr>
          <w:rFonts w:ascii="Arial" w:hAnsi="Arial" w:cs="Arial"/>
          <w:bCs/>
          <w:sz w:val="24"/>
          <w:szCs w:val="24"/>
        </w:rPr>
      </w:pPr>
      <w:r w:rsidRPr="00FB67B2">
        <w:rPr>
          <w:rFonts w:ascii="Arial" w:hAnsi="Arial" w:cs="Arial"/>
          <w:bCs/>
          <w:sz w:val="24"/>
          <w:szCs w:val="24"/>
        </w:rPr>
        <w:t xml:space="preserve"> </w:t>
      </w:r>
      <w:r w:rsidR="009C5B85" w:rsidRPr="00FB67B2">
        <w:rPr>
          <w:rFonts w:ascii="Arial" w:hAnsi="Arial" w:cs="Arial"/>
          <w:bCs/>
          <w:sz w:val="24"/>
          <w:szCs w:val="24"/>
        </w:rPr>
        <w:t>От 19.04.</w:t>
      </w:r>
      <w:r w:rsidRPr="00FB67B2">
        <w:rPr>
          <w:rFonts w:ascii="Arial" w:hAnsi="Arial" w:cs="Arial"/>
          <w:bCs/>
          <w:sz w:val="24"/>
          <w:szCs w:val="24"/>
        </w:rPr>
        <w:t xml:space="preserve"> 201</w:t>
      </w:r>
      <w:r w:rsidR="008A1A48" w:rsidRPr="00FB67B2">
        <w:rPr>
          <w:rFonts w:ascii="Arial" w:hAnsi="Arial" w:cs="Arial"/>
          <w:bCs/>
          <w:sz w:val="24"/>
          <w:szCs w:val="24"/>
        </w:rPr>
        <w:t>5</w:t>
      </w:r>
      <w:r w:rsidR="009C5B85" w:rsidRPr="00FB67B2">
        <w:rPr>
          <w:rFonts w:ascii="Arial" w:hAnsi="Arial" w:cs="Arial"/>
          <w:bCs/>
          <w:sz w:val="24"/>
          <w:szCs w:val="24"/>
        </w:rPr>
        <w:t>г.   № 261</w:t>
      </w:r>
    </w:p>
    <w:p w:rsidR="001B3D71" w:rsidRPr="00FB67B2" w:rsidRDefault="001B3D71" w:rsidP="00CB6856">
      <w:pPr>
        <w:pStyle w:val="31"/>
        <w:ind w:left="-142" w:firstLine="142"/>
        <w:rPr>
          <w:rFonts w:ascii="Arial" w:hAnsi="Arial" w:cs="Arial"/>
          <w:b/>
          <w:bCs/>
          <w:sz w:val="24"/>
          <w:szCs w:val="24"/>
        </w:rPr>
      </w:pPr>
    </w:p>
    <w:p w:rsidR="00CD583D" w:rsidRPr="00FB67B2" w:rsidRDefault="00CD583D" w:rsidP="00CB6856">
      <w:pPr>
        <w:tabs>
          <w:tab w:val="left" w:pos="4678"/>
          <w:tab w:val="left" w:pos="5245"/>
          <w:tab w:val="left" w:pos="5670"/>
          <w:tab w:val="left" w:pos="9639"/>
        </w:tabs>
        <w:ind w:left="20"/>
        <w:jc w:val="center"/>
        <w:rPr>
          <w:rFonts w:ascii="Arial" w:hAnsi="Arial" w:cs="Arial"/>
          <w:b/>
          <w:sz w:val="24"/>
          <w:szCs w:val="24"/>
        </w:rPr>
      </w:pPr>
      <w:r w:rsidRPr="00FB67B2">
        <w:rPr>
          <w:rFonts w:ascii="Arial" w:hAnsi="Arial" w:cs="Arial"/>
          <w:b/>
          <w:sz w:val="24"/>
          <w:szCs w:val="24"/>
        </w:rPr>
        <w:t>О порядке расчета арендной платы за земельные участки, находящиеся в муниципальной собственности Калачевского муниципального района Волгоградской области</w:t>
      </w:r>
    </w:p>
    <w:p w:rsidR="00CD583D" w:rsidRPr="00FB67B2" w:rsidRDefault="00CD583D" w:rsidP="00CB6856">
      <w:pPr>
        <w:ind w:left="20" w:right="3954"/>
        <w:rPr>
          <w:rFonts w:ascii="Arial" w:hAnsi="Arial" w:cs="Arial"/>
          <w:sz w:val="24"/>
          <w:szCs w:val="24"/>
        </w:rPr>
      </w:pPr>
    </w:p>
    <w:p w:rsidR="00CB6856" w:rsidRDefault="00CB6856" w:rsidP="00CB6856">
      <w:pPr>
        <w:ind w:left="20" w:right="20" w:firstLine="880"/>
        <w:jc w:val="both"/>
        <w:rPr>
          <w:rFonts w:ascii="Arial" w:hAnsi="Arial" w:cs="Arial"/>
          <w:sz w:val="24"/>
          <w:szCs w:val="24"/>
        </w:rPr>
      </w:pPr>
    </w:p>
    <w:p w:rsidR="004E2BDF" w:rsidRPr="00FB67B2" w:rsidRDefault="00F9292A" w:rsidP="00CB6856">
      <w:pPr>
        <w:ind w:left="20" w:right="20" w:firstLine="880"/>
        <w:jc w:val="both"/>
        <w:rPr>
          <w:rFonts w:ascii="Arial" w:hAnsi="Arial" w:cs="Arial"/>
          <w:sz w:val="24"/>
          <w:szCs w:val="24"/>
        </w:rPr>
      </w:pPr>
      <w:r w:rsidRPr="00FB67B2">
        <w:rPr>
          <w:rFonts w:ascii="Arial" w:hAnsi="Arial" w:cs="Arial"/>
          <w:sz w:val="24"/>
          <w:szCs w:val="24"/>
        </w:rPr>
        <w:t>В целях повышения эффективности использования земельных участков, находящихся в муниципальной собственности Калачевского муниципального района, и н</w:t>
      </w:r>
      <w:r w:rsidR="004E2BDF" w:rsidRPr="00FB67B2">
        <w:rPr>
          <w:rFonts w:ascii="Arial" w:hAnsi="Arial" w:cs="Arial"/>
          <w:sz w:val="24"/>
          <w:szCs w:val="24"/>
        </w:rPr>
        <w:t xml:space="preserve">а основании статьи 39.7 Земельного кодекса Российской Федерации, руководствуясь </w:t>
      </w:r>
      <w:r w:rsidRPr="00FB67B2">
        <w:rPr>
          <w:rFonts w:ascii="Arial" w:hAnsi="Arial" w:cs="Arial"/>
          <w:sz w:val="24"/>
          <w:szCs w:val="24"/>
        </w:rPr>
        <w:t xml:space="preserve">статьей 15 Федерального закона от 6 октября 2003 года № 131-Ф3 «Об общих принципах организации местного самоуправления в Российской Федерации», </w:t>
      </w:r>
      <w:r w:rsidR="004E2BDF" w:rsidRPr="00FB67B2">
        <w:rPr>
          <w:rFonts w:ascii="Arial" w:hAnsi="Arial" w:cs="Arial"/>
          <w:sz w:val="24"/>
          <w:szCs w:val="24"/>
        </w:rPr>
        <w:t>постановлением Администрации Волгоградской области от 22 августа 2011 года № 469-п «Об утверждении Порядка расчета арендной платы за земельные участки, государственная собственность на которые не разграничена, и земельные участки, находящиеся в собственности Волгоградской области</w:t>
      </w:r>
      <w:r w:rsidRPr="00FB67B2">
        <w:rPr>
          <w:rFonts w:ascii="Arial" w:hAnsi="Arial" w:cs="Arial"/>
          <w:sz w:val="24"/>
          <w:szCs w:val="24"/>
        </w:rPr>
        <w:t>»</w:t>
      </w:r>
      <w:r w:rsidR="004E2BDF" w:rsidRPr="00FB67B2">
        <w:rPr>
          <w:rFonts w:ascii="Arial" w:hAnsi="Arial" w:cs="Arial"/>
          <w:sz w:val="24"/>
          <w:szCs w:val="24"/>
        </w:rPr>
        <w:t xml:space="preserve">, </w:t>
      </w:r>
      <w:r w:rsidRPr="00FB67B2">
        <w:rPr>
          <w:rFonts w:ascii="Arial" w:hAnsi="Arial" w:cs="Arial"/>
          <w:sz w:val="24"/>
          <w:szCs w:val="24"/>
        </w:rPr>
        <w:t>Уставом Калачевского муниципального района Волгоградской области</w:t>
      </w:r>
      <w:r w:rsidR="004E2BDF" w:rsidRPr="00FB67B2">
        <w:rPr>
          <w:rFonts w:ascii="Arial" w:hAnsi="Arial" w:cs="Arial"/>
          <w:sz w:val="24"/>
          <w:szCs w:val="24"/>
        </w:rPr>
        <w:t>,</w:t>
      </w:r>
    </w:p>
    <w:p w:rsidR="004E2BDF" w:rsidRPr="00FB67B2" w:rsidRDefault="004E2BDF" w:rsidP="00CB6856">
      <w:pPr>
        <w:ind w:left="20" w:right="20" w:firstLine="880"/>
        <w:jc w:val="both"/>
        <w:rPr>
          <w:rFonts w:ascii="Arial" w:hAnsi="Arial" w:cs="Arial"/>
          <w:b/>
          <w:sz w:val="24"/>
          <w:szCs w:val="24"/>
        </w:rPr>
      </w:pPr>
      <w:r w:rsidRPr="00FB67B2">
        <w:rPr>
          <w:rFonts w:ascii="Arial" w:hAnsi="Arial" w:cs="Arial"/>
          <w:b/>
          <w:sz w:val="24"/>
          <w:szCs w:val="24"/>
        </w:rPr>
        <w:t>постановляю:</w:t>
      </w:r>
    </w:p>
    <w:p w:rsidR="00CD583D" w:rsidRPr="00FB67B2" w:rsidRDefault="00CD583D" w:rsidP="00CB6856">
      <w:pPr>
        <w:ind w:left="20" w:right="20" w:firstLine="880"/>
        <w:jc w:val="both"/>
        <w:rPr>
          <w:rFonts w:ascii="Arial" w:hAnsi="Arial" w:cs="Arial"/>
          <w:sz w:val="24"/>
          <w:szCs w:val="24"/>
        </w:rPr>
      </w:pPr>
      <w:r w:rsidRPr="00FB67B2">
        <w:rPr>
          <w:rFonts w:ascii="Arial" w:hAnsi="Arial" w:cs="Arial"/>
          <w:sz w:val="24"/>
          <w:szCs w:val="24"/>
        </w:rPr>
        <w:t xml:space="preserve">1. </w:t>
      </w:r>
      <w:proofErr w:type="gramStart"/>
      <w:r w:rsidRPr="00FB67B2">
        <w:rPr>
          <w:rFonts w:ascii="Arial" w:hAnsi="Arial" w:cs="Arial"/>
          <w:sz w:val="24"/>
          <w:szCs w:val="24"/>
        </w:rPr>
        <w:t xml:space="preserve">Установить, что при расчете арендной платы за земельные участки, находящиеся в муниципальной собственности </w:t>
      </w:r>
      <w:r w:rsidR="004E2BDF" w:rsidRPr="00FB67B2">
        <w:rPr>
          <w:rFonts w:ascii="Arial" w:hAnsi="Arial" w:cs="Arial"/>
          <w:sz w:val="24"/>
          <w:szCs w:val="24"/>
        </w:rPr>
        <w:t>Калачевского</w:t>
      </w:r>
      <w:r w:rsidRPr="00FB67B2">
        <w:rPr>
          <w:rFonts w:ascii="Arial" w:hAnsi="Arial" w:cs="Arial"/>
          <w:sz w:val="24"/>
          <w:szCs w:val="24"/>
        </w:rPr>
        <w:t xml:space="preserve"> муниципального района, применяется Порядок расчета арендной платы за земельные участки, государственная собственность на которые не разграничена, и земельные участки, находящиеся в собственности Волгоградской области, установленный постановлением Администрации Волгоградской области от 22 августа 2011 года</w:t>
      </w:r>
      <w:r w:rsidR="004E2BDF" w:rsidRPr="00FB67B2">
        <w:rPr>
          <w:rFonts w:ascii="Arial" w:hAnsi="Arial" w:cs="Arial"/>
          <w:sz w:val="24"/>
          <w:szCs w:val="24"/>
        </w:rPr>
        <w:t xml:space="preserve">  </w:t>
      </w:r>
      <w:r w:rsidRPr="00FB67B2">
        <w:rPr>
          <w:rFonts w:ascii="Arial" w:hAnsi="Arial" w:cs="Arial"/>
          <w:sz w:val="24"/>
          <w:szCs w:val="24"/>
        </w:rPr>
        <w:t>№ 469-п «Об утверждении Порядка расчета арендной платы за земельные участки, государственная собственность</w:t>
      </w:r>
      <w:proofErr w:type="gramEnd"/>
      <w:r w:rsidRPr="00FB67B2">
        <w:rPr>
          <w:rFonts w:ascii="Arial" w:hAnsi="Arial" w:cs="Arial"/>
          <w:sz w:val="24"/>
          <w:szCs w:val="24"/>
        </w:rPr>
        <w:t xml:space="preserve"> на которые не </w:t>
      </w:r>
      <w:proofErr w:type="gramStart"/>
      <w:r w:rsidRPr="00FB67B2">
        <w:rPr>
          <w:rFonts w:ascii="Arial" w:hAnsi="Arial" w:cs="Arial"/>
          <w:sz w:val="24"/>
          <w:szCs w:val="24"/>
        </w:rPr>
        <w:t>разграничена</w:t>
      </w:r>
      <w:proofErr w:type="gramEnd"/>
      <w:r w:rsidRPr="00FB67B2">
        <w:rPr>
          <w:rFonts w:ascii="Arial" w:hAnsi="Arial" w:cs="Arial"/>
          <w:sz w:val="24"/>
          <w:szCs w:val="24"/>
        </w:rPr>
        <w:t>, и земельные участки, находящиеся в собственности Волгоградской области».</w:t>
      </w:r>
    </w:p>
    <w:p w:rsidR="00CD583D" w:rsidRPr="00FB67B2" w:rsidRDefault="00CD583D" w:rsidP="00CB6856">
      <w:pPr>
        <w:ind w:left="23" w:right="23" w:firstLine="879"/>
        <w:jc w:val="both"/>
        <w:rPr>
          <w:rFonts w:ascii="Arial" w:hAnsi="Arial" w:cs="Arial"/>
          <w:sz w:val="24"/>
          <w:szCs w:val="24"/>
        </w:rPr>
      </w:pPr>
      <w:r w:rsidRPr="00FB67B2">
        <w:rPr>
          <w:rFonts w:ascii="Arial" w:hAnsi="Arial" w:cs="Arial"/>
          <w:sz w:val="24"/>
          <w:szCs w:val="24"/>
        </w:rPr>
        <w:t xml:space="preserve">2. </w:t>
      </w:r>
      <w:proofErr w:type="gramStart"/>
      <w:r w:rsidRPr="00FB67B2">
        <w:rPr>
          <w:rFonts w:ascii="Arial" w:hAnsi="Arial" w:cs="Arial"/>
          <w:sz w:val="24"/>
          <w:szCs w:val="24"/>
        </w:rPr>
        <w:t xml:space="preserve">При расчете арендной платы за земельные участки, находящиеся в муниципальной собственности </w:t>
      </w:r>
      <w:r w:rsidR="004E2BDF" w:rsidRPr="00FB67B2">
        <w:rPr>
          <w:rFonts w:ascii="Arial" w:hAnsi="Arial" w:cs="Arial"/>
          <w:sz w:val="24"/>
          <w:szCs w:val="24"/>
        </w:rPr>
        <w:t>Калачевского</w:t>
      </w:r>
      <w:r w:rsidRPr="00FB67B2">
        <w:rPr>
          <w:rFonts w:ascii="Arial" w:hAnsi="Arial" w:cs="Arial"/>
          <w:sz w:val="24"/>
          <w:szCs w:val="24"/>
        </w:rPr>
        <w:t xml:space="preserve"> муниципального района применять значения коэффициентов, утвержденных постановлением </w:t>
      </w:r>
      <w:r w:rsidR="00B018EB" w:rsidRPr="00FB67B2">
        <w:rPr>
          <w:rFonts w:ascii="Arial" w:hAnsi="Arial" w:cs="Arial"/>
          <w:sz w:val="24"/>
          <w:szCs w:val="24"/>
        </w:rPr>
        <w:t>Г</w:t>
      </w:r>
      <w:r w:rsidRPr="00FB67B2">
        <w:rPr>
          <w:rFonts w:ascii="Arial" w:hAnsi="Arial" w:cs="Arial"/>
          <w:sz w:val="24"/>
          <w:szCs w:val="24"/>
        </w:rPr>
        <w:t xml:space="preserve">лавы </w:t>
      </w:r>
      <w:r w:rsidR="004E2BDF" w:rsidRPr="00FB67B2">
        <w:rPr>
          <w:rFonts w:ascii="Arial" w:hAnsi="Arial" w:cs="Arial"/>
          <w:sz w:val="24"/>
          <w:szCs w:val="24"/>
        </w:rPr>
        <w:t>администрации Калачевского</w:t>
      </w:r>
      <w:r w:rsidRPr="00FB67B2">
        <w:rPr>
          <w:rFonts w:ascii="Arial" w:hAnsi="Arial" w:cs="Arial"/>
          <w:sz w:val="24"/>
          <w:szCs w:val="24"/>
        </w:rPr>
        <w:t xml:space="preserve"> муниципального района Волгоградской области от </w:t>
      </w:r>
      <w:r w:rsidR="00B018EB" w:rsidRPr="00FB67B2">
        <w:rPr>
          <w:rFonts w:ascii="Arial" w:hAnsi="Arial" w:cs="Arial"/>
          <w:sz w:val="24"/>
          <w:szCs w:val="24"/>
        </w:rPr>
        <w:t>30.03.2016</w:t>
      </w:r>
      <w:r w:rsidRPr="00FB67B2">
        <w:rPr>
          <w:rFonts w:ascii="Arial" w:hAnsi="Arial" w:cs="Arial"/>
          <w:sz w:val="24"/>
          <w:szCs w:val="24"/>
        </w:rPr>
        <w:t xml:space="preserve"> года </w:t>
      </w:r>
      <w:r w:rsidR="004E2BDF" w:rsidRPr="00FB67B2">
        <w:rPr>
          <w:rFonts w:ascii="Arial" w:hAnsi="Arial" w:cs="Arial"/>
          <w:sz w:val="24"/>
          <w:szCs w:val="24"/>
        </w:rPr>
        <w:t xml:space="preserve"> </w:t>
      </w:r>
      <w:r w:rsidRPr="00FB67B2">
        <w:rPr>
          <w:rFonts w:ascii="Arial" w:hAnsi="Arial" w:cs="Arial"/>
          <w:sz w:val="24"/>
          <w:szCs w:val="24"/>
        </w:rPr>
        <w:t xml:space="preserve">№ </w:t>
      </w:r>
      <w:r w:rsidR="00B018EB" w:rsidRPr="00FB67B2">
        <w:rPr>
          <w:rFonts w:ascii="Arial" w:hAnsi="Arial" w:cs="Arial"/>
          <w:sz w:val="24"/>
          <w:szCs w:val="24"/>
        </w:rPr>
        <w:t>195</w:t>
      </w:r>
      <w:r w:rsidRPr="00FB67B2">
        <w:rPr>
          <w:rFonts w:ascii="Arial" w:hAnsi="Arial" w:cs="Arial"/>
          <w:sz w:val="24"/>
          <w:szCs w:val="24"/>
        </w:rPr>
        <w:t xml:space="preserve"> </w:t>
      </w:r>
      <w:r w:rsidRPr="00FB67B2">
        <w:rPr>
          <w:rFonts w:ascii="Arial" w:hAnsi="Arial" w:cs="Arial"/>
          <w:sz w:val="24"/>
          <w:szCs w:val="24"/>
          <w:lang w:eastAsia="en-US"/>
        </w:rPr>
        <w:t xml:space="preserve">«Об </w:t>
      </w:r>
      <w:r w:rsidRPr="00FB67B2">
        <w:rPr>
          <w:rFonts w:ascii="Arial" w:hAnsi="Arial" w:cs="Arial"/>
          <w:sz w:val="24"/>
          <w:szCs w:val="24"/>
        </w:rPr>
        <w:t>утверждении значений коэффициентов</w:t>
      </w:r>
      <w:r w:rsidR="004E2BDF" w:rsidRPr="00FB67B2">
        <w:rPr>
          <w:rFonts w:ascii="Arial" w:hAnsi="Arial" w:cs="Arial"/>
          <w:sz w:val="24"/>
          <w:szCs w:val="24"/>
        </w:rPr>
        <w:t xml:space="preserve"> </w:t>
      </w:r>
      <w:r w:rsidR="00B018EB" w:rsidRPr="00FB67B2">
        <w:rPr>
          <w:rFonts w:ascii="Arial" w:hAnsi="Arial" w:cs="Arial"/>
          <w:sz w:val="24"/>
          <w:szCs w:val="24"/>
        </w:rPr>
        <w:t xml:space="preserve">при расчете арендной платы за земельные участки, государственная собственность га которые не разграничена расположенные </w:t>
      </w:r>
      <w:r w:rsidR="004E2BDF" w:rsidRPr="00FB67B2">
        <w:rPr>
          <w:rFonts w:ascii="Arial" w:hAnsi="Arial" w:cs="Arial"/>
          <w:sz w:val="24"/>
          <w:szCs w:val="24"/>
        </w:rPr>
        <w:t>на территории Калачевского муниципального района Волгоградской области».</w:t>
      </w:r>
      <w:proofErr w:type="gramEnd"/>
    </w:p>
    <w:p w:rsidR="00B018EB" w:rsidRPr="00FB67B2" w:rsidRDefault="00B018EB" w:rsidP="00CB6856">
      <w:pPr>
        <w:tabs>
          <w:tab w:val="left" w:pos="1276"/>
        </w:tabs>
        <w:ind w:left="23" w:right="23" w:firstLine="879"/>
        <w:jc w:val="both"/>
        <w:rPr>
          <w:rFonts w:ascii="Arial" w:hAnsi="Arial" w:cs="Arial"/>
          <w:sz w:val="24"/>
          <w:szCs w:val="24"/>
        </w:rPr>
      </w:pPr>
      <w:r w:rsidRPr="00FB67B2">
        <w:rPr>
          <w:rFonts w:ascii="Arial" w:hAnsi="Arial" w:cs="Arial"/>
          <w:sz w:val="24"/>
          <w:szCs w:val="24"/>
        </w:rPr>
        <w:t>3.  Постановление администрации Калачевского муниципального района Волгоградской области от 27.08.2015г. № 808 считать утратившим силу.</w:t>
      </w:r>
    </w:p>
    <w:p w:rsidR="00CD583D" w:rsidRPr="00FB67B2" w:rsidRDefault="00B018EB" w:rsidP="00CB6856">
      <w:pPr>
        <w:ind w:left="20" w:right="20" w:firstLine="880"/>
        <w:jc w:val="both"/>
        <w:rPr>
          <w:rFonts w:ascii="Arial" w:hAnsi="Arial" w:cs="Arial"/>
          <w:sz w:val="24"/>
          <w:szCs w:val="24"/>
        </w:rPr>
      </w:pPr>
      <w:r w:rsidRPr="00FB67B2">
        <w:rPr>
          <w:rFonts w:ascii="Arial" w:hAnsi="Arial" w:cs="Arial"/>
          <w:sz w:val="24"/>
          <w:szCs w:val="24"/>
        </w:rPr>
        <w:t>4</w:t>
      </w:r>
      <w:r w:rsidR="00CD583D" w:rsidRPr="00FB67B2">
        <w:rPr>
          <w:rFonts w:ascii="Arial" w:hAnsi="Arial" w:cs="Arial"/>
          <w:sz w:val="24"/>
          <w:szCs w:val="24"/>
        </w:rPr>
        <w:t>. Опубликовать настоящее постановление в средствах массовой информации в установленном порядке.</w:t>
      </w:r>
    </w:p>
    <w:p w:rsidR="00CD583D" w:rsidRPr="00FB67B2" w:rsidRDefault="00CD583D" w:rsidP="00CB6856">
      <w:pPr>
        <w:pStyle w:val="a3"/>
        <w:numPr>
          <w:ilvl w:val="0"/>
          <w:numId w:val="3"/>
        </w:numPr>
        <w:tabs>
          <w:tab w:val="left" w:pos="1276"/>
        </w:tabs>
        <w:ind w:left="0" w:right="20" w:firstLine="851"/>
        <w:jc w:val="both"/>
        <w:rPr>
          <w:rFonts w:ascii="Arial" w:hAnsi="Arial" w:cs="Arial"/>
          <w:sz w:val="24"/>
          <w:szCs w:val="24"/>
        </w:rPr>
      </w:pPr>
      <w:proofErr w:type="gramStart"/>
      <w:r w:rsidRPr="00FB67B2">
        <w:rPr>
          <w:rFonts w:ascii="Arial" w:hAnsi="Arial" w:cs="Arial"/>
          <w:sz w:val="24"/>
          <w:szCs w:val="24"/>
        </w:rPr>
        <w:lastRenderedPageBreak/>
        <w:t>Контроль за</w:t>
      </w:r>
      <w:proofErr w:type="gramEnd"/>
      <w:r w:rsidRPr="00FB67B2">
        <w:rPr>
          <w:rFonts w:ascii="Arial" w:hAnsi="Arial" w:cs="Arial"/>
          <w:sz w:val="24"/>
          <w:szCs w:val="24"/>
        </w:rPr>
        <w:t xml:space="preserve"> исполнением настоящего постановления возложить на </w:t>
      </w:r>
      <w:r w:rsidR="00B018EB" w:rsidRPr="00FB67B2">
        <w:rPr>
          <w:rFonts w:ascii="Arial" w:hAnsi="Arial" w:cs="Arial"/>
          <w:sz w:val="24"/>
          <w:szCs w:val="24"/>
        </w:rPr>
        <w:t xml:space="preserve">исполняющего обязанности </w:t>
      </w:r>
      <w:r w:rsidR="004E2BDF" w:rsidRPr="00FB67B2">
        <w:rPr>
          <w:rFonts w:ascii="Arial" w:hAnsi="Arial" w:cs="Arial"/>
          <w:sz w:val="24"/>
          <w:szCs w:val="24"/>
        </w:rPr>
        <w:t xml:space="preserve">первого </w:t>
      </w:r>
      <w:r w:rsidRPr="00FB67B2">
        <w:rPr>
          <w:rFonts w:ascii="Arial" w:hAnsi="Arial" w:cs="Arial"/>
          <w:sz w:val="24"/>
          <w:szCs w:val="24"/>
        </w:rPr>
        <w:t xml:space="preserve">заместителя главы администрации </w:t>
      </w:r>
      <w:r w:rsidR="004E2BDF" w:rsidRPr="00FB67B2">
        <w:rPr>
          <w:rFonts w:ascii="Arial" w:hAnsi="Arial" w:cs="Arial"/>
          <w:sz w:val="24"/>
          <w:szCs w:val="24"/>
        </w:rPr>
        <w:t>Калачевского</w:t>
      </w:r>
      <w:r w:rsidRPr="00FB67B2">
        <w:rPr>
          <w:rFonts w:ascii="Arial" w:hAnsi="Arial" w:cs="Arial"/>
          <w:sz w:val="24"/>
          <w:szCs w:val="24"/>
        </w:rPr>
        <w:t xml:space="preserve"> муниципального района по экономике </w:t>
      </w:r>
      <w:r w:rsidR="00B018EB" w:rsidRPr="00FB67B2">
        <w:rPr>
          <w:rFonts w:ascii="Arial" w:hAnsi="Arial" w:cs="Arial"/>
          <w:sz w:val="24"/>
          <w:szCs w:val="24"/>
        </w:rPr>
        <w:t>Н.П. Земскову.</w:t>
      </w:r>
    </w:p>
    <w:p w:rsidR="00CD583D" w:rsidRPr="00FB67B2" w:rsidRDefault="00CD583D" w:rsidP="00CB6856">
      <w:pPr>
        <w:ind w:firstLine="851"/>
        <w:jc w:val="both"/>
        <w:rPr>
          <w:rFonts w:ascii="Arial" w:hAnsi="Arial" w:cs="Arial"/>
          <w:sz w:val="24"/>
          <w:szCs w:val="24"/>
        </w:rPr>
      </w:pPr>
    </w:p>
    <w:p w:rsidR="00CD583D" w:rsidRPr="00FB67B2" w:rsidRDefault="00CD583D" w:rsidP="00CB6856">
      <w:pPr>
        <w:jc w:val="both"/>
        <w:rPr>
          <w:rFonts w:ascii="Arial" w:hAnsi="Arial" w:cs="Arial"/>
          <w:sz w:val="24"/>
          <w:szCs w:val="24"/>
        </w:rPr>
      </w:pPr>
    </w:p>
    <w:p w:rsidR="00BC24CC" w:rsidRPr="00FB67B2" w:rsidRDefault="00BC24CC" w:rsidP="00CB6856">
      <w:pPr>
        <w:ind w:right="-113"/>
        <w:rPr>
          <w:rFonts w:ascii="Arial" w:hAnsi="Arial" w:cs="Arial"/>
          <w:sz w:val="24"/>
          <w:szCs w:val="24"/>
        </w:rPr>
      </w:pPr>
    </w:p>
    <w:p w:rsidR="00861F8B" w:rsidRPr="00FB67B2" w:rsidRDefault="00861F8B" w:rsidP="00CB6856">
      <w:pPr>
        <w:ind w:right="-113"/>
        <w:rPr>
          <w:rFonts w:ascii="Arial" w:hAnsi="Arial" w:cs="Arial"/>
          <w:sz w:val="24"/>
          <w:szCs w:val="24"/>
        </w:rPr>
      </w:pPr>
    </w:p>
    <w:p w:rsidR="00BC24CC" w:rsidRPr="00FB67B2" w:rsidRDefault="001B3D71" w:rsidP="00CB6856">
      <w:pPr>
        <w:pStyle w:val="7"/>
        <w:spacing w:before="0" w:after="0"/>
        <w:rPr>
          <w:rFonts w:ascii="Arial" w:hAnsi="Arial" w:cs="Arial"/>
          <w:b/>
        </w:rPr>
      </w:pPr>
      <w:r w:rsidRPr="00FB67B2">
        <w:rPr>
          <w:rFonts w:ascii="Arial" w:hAnsi="Arial" w:cs="Arial"/>
          <w:b/>
        </w:rPr>
        <w:t>Глав</w:t>
      </w:r>
      <w:r w:rsidR="00CD553D" w:rsidRPr="00FB67B2">
        <w:rPr>
          <w:rFonts w:ascii="Arial" w:hAnsi="Arial" w:cs="Arial"/>
          <w:b/>
        </w:rPr>
        <w:t xml:space="preserve">а </w:t>
      </w:r>
      <w:r w:rsidR="00BC24CC" w:rsidRPr="00FB67B2">
        <w:rPr>
          <w:rFonts w:ascii="Arial" w:hAnsi="Arial" w:cs="Arial"/>
          <w:b/>
        </w:rPr>
        <w:t>администрации</w:t>
      </w:r>
    </w:p>
    <w:p w:rsidR="001B3D71" w:rsidRPr="00FB67B2" w:rsidRDefault="001B3D71" w:rsidP="00CB6856">
      <w:pPr>
        <w:pStyle w:val="7"/>
        <w:spacing w:before="0" w:after="0"/>
        <w:rPr>
          <w:rFonts w:ascii="Arial" w:hAnsi="Arial" w:cs="Arial"/>
          <w:b/>
        </w:rPr>
      </w:pPr>
      <w:r w:rsidRPr="00FB67B2">
        <w:rPr>
          <w:rFonts w:ascii="Arial" w:hAnsi="Arial" w:cs="Arial"/>
          <w:b/>
        </w:rPr>
        <w:t xml:space="preserve">Калачёвского </w:t>
      </w:r>
      <w:r w:rsidRPr="00FB67B2">
        <w:rPr>
          <w:rFonts w:ascii="Arial" w:hAnsi="Arial" w:cs="Arial"/>
          <w:b/>
          <w:bCs/>
        </w:rPr>
        <w:t xml:space="preserve">муниципального района                 </w:t>
      </w:r>
      <w:r w:rsidR="00BC24CC" w:rsidRPr="00FB67B2">
        <w:rPr>
          <w:rFonts w:ascii="Arial" w:hAnsi="Arial" w:cs="Arial"/>
          <w:b/>
          <w:bCs/>
        </w:rPr>
        <w:t xml:space="preserve">          </w:t>
      </w:r>
      <w:r w:rsidRPr="00FB67B2">
        <w:rPr>
          <w:rFonts w:ascii="Arial" w:hAnsi="Arial" w:cs="Arial"/>
          <w:b/>
          <w:bCs/>
        </w:rPr>
        <w:t xml:space="preserve">        </w:t>
      </w:r>
      <w:r w:rsidR="00B57559" w:rsidRPr="00FB67B2">
        <w:rPr>
          <w:rFonts w:ascii="Arial" w:hAnsi="Arial" w:cs="Arial"/>
          <w:b/>
          <w:bCs/>
        </w:rPr>
        <w:t>С.А. Тюрин</w:t>
      </w:r>
    </w:p>
    <w:p w:rsidR="00C71BEE" w:rsidRPr="00FB67B2" w:rsidRDefault="00C71BEE" w:rsidP="00CB6856">
      <w:pPr>
        <w:rPr>
          <w:rFonts w:ascii="Arial" w:hAnsi="Arial" w:cs="Arial"/>
          <w:sz w:val="24"/>
          <w:szCs w:val="24"/>
        </w:rPr>
      </w:pPr>
    </w:p>
    <w:sectPr w:rsidR="00C71BEE" w:rsidRPr="00FB67B2" w:rsidSect="00B018EB">
      <w:pgSz w:w="11906" w:h="16838"/>
      <w:pgMar w:top="1134" w:right="849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062C13"/>
    <w:multiLevelType w:val="hybridMultilevel"/>
    <w:tmpl w:val="9DFEB66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4611EA"/>
    <w:multiLevelType w:val="hybridMultilevel"/>
    <w:tmpl w:val="BD5A9C42"/>
    <w:lvl w:ilvl="0" w:tplc="EFFE62BC">
      <w:start w:val="1"/>
      <w:numFmt w:val="decimal"/>
      <w:lvlText w:val="%1."/>
      <w:lvlJc w:val="left"/>
      <w:pPr>
        <w:tabs>
          <w:tab w:val="num" w:pos="1008"/>
        </w:tabs>
        <w:ind w:left="10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28"/>
        </w:tabs>
        <w:ind w:left="172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8"/>
        </w:tabs>
        <w:ind w:left="244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8"/>
        </w:tabs>
        <w:ind w:left="316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8"/>
        </w:tabs>
        <w:ind w:left="388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8"/>
        </w:tabs>
        <w:ind w:left="460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8"/>
        </w:tabs>
        <w:ind w:left="532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8"/>
        </w:tabs>
        <w:ind w:left="604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8"/>
        </w:tabs>
        <w:ind w:left="6768" w:hanging="180"/>
      </w:pPr>
    </w:lvl>
  </w:abstractNum>
  <w:abstractNum w:abstractNumId="2">
    <w:nsid w:val="344153BC"/>
    <w:multiLevelType w:val="hybridMultilevel"/>
    <w:tmpl w:val="6E3A3574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1B3D71"/>
    <w:rsid w:val="000127B8"/>
    <w:rsid w:val="00051550"/>
    <w:rsid w:val="0006434C"/>
    <w:rsid w:val="000664EF"/>
    <w:rsid w:val="00086057"/>
    <w:rsid w:val="000864F2"/>
    <w:rsid w:val="000A0BA8"/>
    <w:rsid w:val="000A15CC"/>
    <w:rsid w:val="000A7DC3"/>
    <w:rsid w:val="000D233F"/>
    <w:rsid w:val="000D4D3A"/>
    <w:rsid w:val="00115442"/>
    <w:rsid w:val="001211DF"/>
    <w:rsid w:val="00150CEC"/>
    <w:rsid w:val="001560C6"/>
    <w:rsid w:val="001A4206"/>
    <w:rsid w:val="001B3D71"/>
    <w:rsid w:val="001C0C7B"/>
    <w:rsid w:val="001D53AC"/>
    <w:rsid w:val="001F14A9"/>
    <w:rsid w:val="00201510"/>
    <w:rsid w:val="00205C23"/>
    <w:rsid w:val="002366A0"/>
    <w:rsid w:val="00250048"/>
    <w:rsid w:val="00255ACD"/>
    <w:rsid w:val="00283336"/>
    <w:rsid w:val="00284E75"/>
    <w:rsid w:val="00290A88"/>
    <w:rsid w:val="002D0583"/>
    <w:rsid w:val="002E1F7C"/>
    <w:rsid w:val="003254EB"/>
    <w:rsid w:val="00362FFB"/>
    <w:rsid w:val="003B73DC"/>
    <w:rsid w:val="003C0BD2"/>
    <w:rsid w:val="003C6ECA"/>
    <w:rsid w:val="004142EB"/>
    <w:rsid w:val="00457601"/>
    <w:rsid w:val="00467B50"/>
    <w:rsid w:val="0048391C"/>
    <w:rsid w:val="004E2BDF"/>
    <w:rsid w:val="00521F96"/>
    <w:rsid w:val="00531441"/>
    <w:rsid w:val="00593856"/>
    <w:rsid w:val="005A6C2D"/>
    <w:rsid w:val="005C5D7E"/>
    <w:rsid w:val="00603B36"/>
    <w:rsid w:val="00627D7F"/>
    <w:rsid w:val="00664F5F"/>
    <w:rsid w:val="00675493"/>
    <w:rsid w:val="006C788A"/>
    <w:rsid w:val="007372C7"/>
    <w:rsid w:val="0074609C"/>
    <w:rsid w:val="00746953"/>
    <w:rsid w:val="00746BEA"/>
    <w:rsid w:val="00753707"/>
    <w:rsid w:val="007705E7"/>
    <w:rsid w:val="007C59B0"/>
    <w:rsid w:val="0083416C"/>
    <w:rsid w:val="00861F8B"/>
    <w:rsid w:val="00874026"/>
    <w:rsid w:val="008855FE"/>
    <w:rsid w:val="008A1A48"/>
    <w:rsid w:val="008D60EF"/>
    <w:rsid w:val="00912511"/>
    <w:rsid w:val="00967289"/>
    <w:rsid w:val="00984581"/>
    <w:rsid w:val="009A5238"/>
    <w:rsid w:val="009A58D7"/>
    <w:rsid w:val="009B42B7"/>
    <w:rsid w:val="009B4445"/>
    <w:rsid w:val="009B64A0"/>
    <w:rsid w:val="009C0492"/>
    <w:rsid w:val="009C5B85"/>
    <w:rsid w:val="00A02A94"/>
    <w:rsid w:val="00A10F1A"/>
    <w:rsid w:val="00A65815"/>
    <w:rsid w:val="00A773BC"/>
    <w:rsid w:val="00AB5EE0"/>
    <w:rsid w:val="00AB7D03"/>
    <w:rsid w:val="00B018EB"/>
    <w:rsid w:val="00B05EF4"/>
    <w:rsid w:val="00B57559"/>
    <w:rsid w:val="00B66583"/>
    <w:rsid w:val="00B80417"/>
    <w:rsid w:val="00B940A3"/>
    <w:rsid w:val="00B97614"/>
    <w:rsid w:val="00BC24CC"/>
    <w:rsid w:val="00BC4D62"/>
    <w:rsid w:val="00BC4FF6"/>
    <w:rsid w:val="00BD73BA"/>
    <w:rsid w:val="00BF7B38"/>
    <w:rsid w:val="00C02463"/>
    <w:rsid w:val="00C71BEE"/>
    <w:rsid w:val="00CB6856"/>
    <w:rsid w:val="00CD4F76"/>
    <w:rsid w:val="00CD553D"/>
    <w:rsid w:val="00CD583D"/>
    <w:rsid w:val="00D278D9"/>
    <w:rsid w:val="00D84046"/>
    <w:rsid w:val="00D84BED"/>
    <w:rsid w:val="00D85A2D"/>
    <w:rsid w:val="00DF551B"/>
    <w:rsid w:val="00DF5953"/>
    <w:rsid w:val="00E15179"/>
    <w:rsid w:val="00E32679"/>
    <w:rsid w:val="00E33AE6"/>
    <w:rsid w:val="00E60478"/>
    <w:rsid w:val="00E73A22"/>
    <w:rsid w:val="00E77892"/>
    <w:rsid w:val="00E77B98"/>
    <w:rsid w:val="00E8632B"/>
    <w:rsid w:val="00EF5C93"/>
    <w:rsid w:val="00F05A6F"/>
    <w:rsid w:val="00F35322"/>
    <w:rsid w:val="00F457DD"/>
    <w:rsid w:val="00F50A89"/>
    <w:rsid w:val="00F9292A"/>
    <w:rsid w:val="00F96BC6"/>
    <w:rsid w:val="00FA31D8"/>
    <w:rsid w:val="00FA5F2E"/>
    <w:rsid w:val="00FB67B2"/>
    <w:rsid w:val="00FC2249"/>
    <w:rsid w:val="00FD57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3D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1B3D71"/>
    <w:pPr>
      <w:keepNext/>
      <w:jc w:val="center"/>
      <w:outlineLvl w:val="2"/>
    </w:pPr>
    <w:rPr>
      <w:rFonts w:ascii="Tahoma" w:hAnsi="Tahoma" w:cs="Tahoma"/>
      <w:sz w:val="28"/>
    </w:rPr>
  </w:style>
  <w:style w:type="paragraph" w:styleId="4">
    <w:name w:val="heading 4"/>
    <w:basedOn w:val="a"/>
    <w:next w:val="a"/>
    <w:link w:val="40"/>
    <w:qFormat/>
    <w:rsid w:val="001B3D71"/>
    <w:pPr>
      <w:keepNext/>
      <w:jc w:val="center"/>
      <w:outlineLvl w:val="3"/>
    </w:pPr>
    <w:rPr>
      <w:sz w:val="36"/>
    </w:rPr>
  </w:style>
  <w:style w:type="paragraph" w:styleId="7">
    <w:name w:val="heading 7"/>
    <w:basedOn w:val="a"/>
    <w:next w:val="a"/>
    <w:link w:val="70"/>
    <w:qFormat/>
    <w:rsid w:val="001B3D71"/>
    <w:pPr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1B3D71"/>
    <w:rPr>
      <w:rFonts w:ascii="Tahoma" w:eastAsia="Times New Roman" w:hAnsi="Tahoma" w:cs="Tahoma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1B3D71"/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1B3D7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rsid w:val="001B3D71"/>
    <w:pPr>
      <w:jc w:val="center"/>
    </w:pPr>
    <w:rPr>
      <w:sz w:val="28"/>
    </w:rPr>
  </w:style>
  <w:style w:type="character" w:customStyle="1" w:styleId="32">
    <w:name w:val="Основной текст 3 Знак"/>
    <w:basedOn w:val="a0"/>
    <w:link w:val="31"/>
    <w:rsid w:val="001B3D7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rsid w:val="001B3D71"/>
    <w:pPr>
      <w:tabs>
        <w:tab w:val="left" w:pos="709"/>
      </w:tabs>
      <w:ind w:firstLine="360"/>
      <w:jc w:val="both"/>
    </w:pPr>
    <w:rPr>
      <w:b/>
      <w:bCs/>
      <w:sz w:val="28"/>
    </w:rPr>
  </w:style>
  <w:style w:type="character" w:customStyle="1" w:styleId="20">
    <w:name w:val="Основной текст с отступом 2 Знак"/>
    <w:basedOn w:val="a0"/>
    <w:link w:val="2"/>
    <w:rsid w:val="001B3D71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a3">
    <w:name w:val="List Paragraph"/>
    <w:basedOn w:val="a"/>
    <w:uiPriority w:val="34"/>
    <w:qFormat/>
    <w:rsid w:val="00F96BC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1251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1251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">
    <w:name w:val="Знак Знак1 Знак Знак"/>
    <w:basedOn w:val="a"/>
    <w:rsid w:val="004E2BDF"/>
    <w:pPr>
      <w:spacing w:before="100" w:beforeAutospacing="1" w:after="100" w:afterAutospacing="1"/>
    </w:pPr>
    <w:rPr>
      <w:rFonts w:ascii="Tahoma" w:hAnsi="Tahoma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404</Words>
  <Characters>2305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AKMR</Company>
  <LinksUpToDate>false</LinksUpToDate>
  <CharactersWithSpaces>2704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Sveta</dc:creator>
  <cp:lastModifiedBy>GMY</cp:lastModifiedBy>
  <cp:revision>8</cp:revision>
  <cp:lastPrinted>2015-08-19T10:25:00Z</cp:lastPrinted>
  <dcterms:created xsi:type="dcterms:W3CDTF">2016-05-04T13:26:00Z</dcterms:created>
  <dcterms:modified xsi:type="dcterms:W3CDTF">2016-05-12T07:04:00Z</dcterms:modified>
</cp:coreProperties>
</file>